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13E" w:rsidRPr="0062513E" w:rsidRDefault="0062513E" w:rsidP="0062513E">
      <w:pPr>
        <w:spacing w:after="0" w:line="360" w:lineRule="auto"/>
        <w:rPr>
          <w:rFonts w:ascii="仿宋" w:eastAsia="仿宋" w:hAnsi="仿宋" w:hint="eastAsia"/>
          <w:sz w:val="32"/>
          <w:szCs w:val="32"/>
        </w:rPr>
      </w:pPr>
      <w:r w:rsidRPr="0062513E">
        <w:rPr>
          <w:rFonts w:ascii="仿宋" w:eastAsia="仿宋" w:hAnsi="仿宋" w:hint="eastAsia"/>
          <w:sz w:val="32"/>
          <w:szCs w:val="32"/>
        </w:rPr>
        <w:t>附件：</w:t>
      </w:r>
    </w:p>
    <w:p w:rsidR="000E0C02" w:rsidRPr="000E0C02" w:rsidRDefault="000E0C02" w:rsidP="000E0C02">
      <w:pPr>
        <w:spacing w:after="0" w:line="360" w:lineRule="auto"/>
        <w:jc w:val="center"/>
        <w:rPr>
          <w:rFonts w:asciiTheme="minorEastAsia" w:eastAsiaTheme="minorEastAsia" w:hAnsiTheme="minorEastAsia"/>
          <w:b/>
          <w:sz w:val="44"/>
          <w:szCs w:val="44"/>
        </w:rPr>
      </w:pPr>
      <w:r w:rsidRPr="000E0C02">
        <w:rPr>
          <w:rFonts w:asciiTheme="minorEastAsia" w:eastAsiaTheme="minorEastAsia" w:hAnsiTheme="minorEastAsia" w:hint="eastAsia"/>
          <w:b/>
          <w:sz w:val="44"/>
          <w:szCs w:val="44"/>
        </w:rPr>
        <w:t>关于党员组织关系集中排查工作的说明与要求</w:t>
      </w:r>
    </w:p>
    <w:p w:rsidR="000E0C02" w:rsidRDefault="000E0C02" w:rsidP="000E0C02">
      <w:pPr>
        <w:spacing w:after="0" w:line="360" w:lineRule="auto"/>
        <w:ind w:firstLineChars="200" w:firstLine="640"/>
        <w:jc w:val="both"/>
        <w:rPr>
          <w:rFonts w:ascii="仿宋" w:eastAsia="仿宋" w:hAnsi="仿宋"/>
          <w:sz w:val="32"/>
          <w:szCs w:val="32"/>
        </w:rPr>
      </w:pPr>
    </w:p>
    <w:p w:rsidR="000E0C02" w:rsidRPr="000E0C02" w:rsidRDefault="000E0C02" w:rsidP="000E0C02">
      <w:pPr>
        <w:spacing w:after="0" w:line="360" w:lineRule="auto"/>
        <w:ind w:firstLineChars="200" w:firstLine="640"/>
        <w:jc w:val="both"/>
        <w:rPr>
          <w:rFonts w:ascii="仿宋" w:eastAsia="仿宋" w:hAnsi="仿宋"/>
          <w:sz w:val="32"/>
          <w:szCs w:val="32"/>
        </w:rPr>
      </w:pPr>
      <w:r w:rsidRPr="000E0C02">
        <w:rPr>
          <w:rFonts w:ascii="仿宋" w:eastAsia="仿宋" w:hAnsi="仿宋" w:hint="eastAsia"/>
          <w:sz w:val="32"/>
          <w:szCs w:val="32"/>
        </w:rPr>
        <w:t>为在党员队伍管理中贯彻落实全面从严治党要求，严格党员日常教育管理监督，将每名党员纳入党组织有效管理，为即将开展的“两学一做”学习教育提供组织保障，根据鄂直工组〔</w:t>
      </w:r>
      <w:r w:rsidRPr="000E0C02">
        <w:rPr>
          <w:rFonts w:ascii="仿宋" w:eastAsia="仿宋" w:hAnsi="仿宋"/>
          <w:sz w:val="32"/>
          <w:szCs w:val="32"/>
        </w:rPr>
        <w:t>2016</w:t>
      </w:r>
      <w:r w:rsidRPr="000E0C02">
        <w:rPr>
          <w:rFonts w:ascii="仿宋" w:eastAsia="仿宋" w:hAnsi="仿宋" w:hint="eastAsia"/>
          <w:sz w:val="32"/>
          <w:szCs w:val="32"/>
        </w:rPr>
        <w:t>〕19号文件精神，结合我省行业实际情况，决定对党员组织关系开展集中排查，现就集中排查工作作如下说明：</w:t>
      </w:r>
    </w:p>
    <w:p w:rsidR="000E0C02" w:rsidRPr="000E0C02" w:rsidRDefault="000E0C02" w:rsidP="000E0C02">
      <w:pPr>
        <w:spacing w:after="0" w:line="360" w:lineRule="auto"/>
        <w:ind w:firstLineChars="200" w:firstLine="643"/>
        <w:jc w:val="both"/>
        <w:rPr>
          <w:rFonts w:ascii="仿宋" w:eastAsia="仿宋" w:hAnsi="仿宋"/>
          <w:b/>
          <w:sz w:val="32"/>
          <w:szCs w:val="32"/>
        </w:rPr>
      </w:pPr>
      <w:r w:rsidRPr="000E0C02">
        <w:rPr>
          <w:rFonts w:ascii="仿宋" w:eastAsia="仿宋" w:hAnsi="仿宋" w:hint="eastAsia"/>
          <w:b/>
          <w:sz w:val="32"/>
          <w:szCs w:val="32"/>
        </w:rPr>
        <w:t>一、集中排查对象</w:t>
      </w:r>
    </w:p>
    <w:p w:rsidR="000E0C02" w:rsidRPr="000E0C02" w:rsidRDefault="000E0C02" w:rsidP="000E0C02">
      <w:pPr>
        <w:spacing w:after="0" w:line="360" w:lineRule="auto"/>
        <w:ind w:firstLineChars="200" w:firstLine="640"/>
        <w:jc w:val="both"/>
        <w:rPr>
          <w:rFonts w:ascii="仿宋" w:eastAsia="仿宋" w:hAnsi="仿宋"/>
          <w:sz w:val="32"/>
          <w:szCs w:val="32"/>
        </w:rPr>
      </w:pPr>
      <w:r w:rsidRPr="000E0C02">
        <w:rPr>
          <w:rFonts w:ascii="仿宋" w:eastAsia="仿宋" w:hAnsi="仿宋" w:hint="eastAsia"/>
          <w:sz w:val="32"/>
          <w:szCs w:val="32"/>
        </w:rPr>
        <w:t>党员组织关系排查以党支部为单位进行。排查对象为正式组织关系在本党支部的党员，以及正式组织关系转出后未收到组织关系介绍信回执的党员。</w:t>
      </w:r>
    </w:p>
    <w:p w:rsidR="000E0C02" w:rsidRPr="000E0C02" w:rsidRDefault="000E0C02" w:rsidP="000E0C02">
      <w:pPr>
        <w:spacing w:after="0" w:line="360" w:lineRule="auto"/>
        <w:ind w:firstLineChars="200" w:firstLine="643"/>
        <w:jc w:val="both"/>
        <w:rPr>
          <w:rFonts w:ascii="仿宋" w:eastAsia="仿宋" w:hAnsi="仿宋"/>
          <w:b/>
          <w:sz w:val="32"/>
          <w:szCs w:val="32"/>
        </w:rPr>
      </w:pPr>
      <w:r w:rsidRPr="000E0C02">
        <w:rPr>
          <w:rFonts w:ascii="仿宋" w:eastAsia="仿宋" w:hAnsi="仿宋" w:hint="eastAsia"/>
          <w:b/>
          <w:sz w:val="32"/>
          <w:szCs w:val="32"/>
        </w:rPr>
        <w:t>二、集中排查主要任务</w:t>
      </w:r>
    </w:p>
    <w:p w:rsidR="000E0C02" w:rsidRPr="000E0C02" w:rsidRDefault="000E0C02" w:rsidP="000E0C02">
      <w:pPr>
        <w:spacing w:after="0" w:line="360" w:lineRule="auto"/>
        <w:ind w:firstLineChars="200" w:firstLine="640"/>
        <w:jc w:val="both"/>
        <w:rPr>
          <w:rFonts w:ascii="仿宋" w:eastAsia="仿宋" w:hAnsi="仿宋"/>
          <w:sz w:val="32"/>
          <w:szCs w:val="32"/>
        </w:rPr>
      </w:pPr>
      <w:r w:rsidRPr="000E0C02">
        <w:rPr>
          <w:rFonts w:ascii="仿宋" w:eastAsia="仿宋" w:hAnsi="仿宋" w:hint="eastAsia"/>
          <w:sz w:val="32"/>
          <w:szCs w:val="32"/>
        </w:rPr>
        <w:t>排查的主要任务是，核查党员身份信息，摸清流动党员底数，理顺党员组织关系，健全完善党员档案，对与党组织失去联系党员作出妥善处理等</w:t>
      </w:r>
      <w:r w:rsidRPr="000E0C02">
        <w:rPr>
          <w:rFonts w:ascii="仿宋" w:eastAsia="仿宋" w:hAnsi="仿宋"/>
          <w:sz w:val="32"/>
          <w:szCs w:val="32"/>
        </w:rPr>
        <w:t>5</w:t>
      </w:r>
      <w:r w:rsidRPr="000E0C02">
        <w:rPr>
          <w:rFonts w:ascii="仿宋" w:eastAsia="仿宋" w:hAnsi="仿宋" w:hint="eastAsia"/>
          <w:sz w:val="32"/>
          <w:szCs w:val="32"/>
        </w:rPr>
        <w:t>项，为下一步建立组织关系定期排查制度、严格党员日常教育管理监督打牢基础。</w:t>
      </w:r>
    </w:p>
    <w:p w:rsidR="000E0C02" w:rsidRPr="000E0C02" w:rsidRDefault="00842B3C" w:rsidP="000E0C02">
      <w:pPr>
        <w:spacing w:after="0" w:line="360" w:lineRule="auto"/>
        <w:ind w:firstLineChars="200" w:firstLine="643"/>
        <w:jc w:val="both"/>
        <w:rPr>
          <w:rFonts w:ascii="仿宋" w:eastAsia="仿宋" w:hAnsi="仿宋"/>
          <w:b/>
          <w:sz w:val="32"/>
          <w:szCs w:val="32"/>
        </w:rPr>
      </w:pPr>
      <w:r>
        <w:rPr>
          <w:rFonts w:ascii="仿宋" w:eastAsia="仿宋" w:hAnsi="仿宋" w:hint="eastAsia"/>
          <w:b/>
          <w:sz w:val="32"/>
          <w:szCs w:val="32"/>
        </w:rPr>
        <w:t>三</w:t>
      </w:r>
      <w:r w:rsidR="000E0C02" w:rsidRPr="000E0C02">
        <w:rPr>
          <w:rFonts w:ascii="仿宋" w:eastAsia="仿宋" w:hAnsi="仿宋" w:hint="eastAsia"/>
          <w:b/>
          <w:sz w:val="32"/>
          <w:szCs w:val="32"/>
        </w:rPr>
        <w:t>、集中排查要求</w:t>
      </w:r>
    </w:p>
    <w:p w:rsidR="000E0C02" w:rsidRPr="000E0C02" w:rsidRDefault="000E0C02" w:rsidP="000E0C02">
      <w:pPr>
        <w:spacing w:after="0" w:line="360" w:lineRule="auto"/>
        <w:ind w:firstLineChars="200" w:firstLine="640"/>
        <w:jc w:val="both"/>
        <w:rPr>
          <w:rFonts w:ascii="仿宋" w:eastAsia="仿宋" w:hAnsi="仿宋"/>
          <w:sz w:val="32"/>
          <w:szCs w:val="32"/>
        </w:rPr>
      </w:pPr>
      <w:r w:rsidRPr="000E0C02">
        <w:rPr>
          <w:rFonts w:ascii="仿宋" w:eastAsia="仿宋" w:hAnsi="仿宋" w:hint="eastAsia"/>
          <w:sz w:val="32"/>
          <w:szCs w:val="32"/>
        </w:rPr>
        <w:lastRenderedPageBreak/>
        <w:t>开展党员组织关系集中排查工作要与年</w:t>
      </w:r>
      <w:r w:rsidRPr="000E0C02">
        <w:rPr>
          <w:rFonts w:ascii="仿宋" w:eastAsia="仿宋" w:hAnsi="仿宋" w:hint="eastAsia"/>
          <w:color w:val="333333"/>
          <w:sz w:val="32"/>
          <w:szCs w:val="32"/>
          <w:shd w:val="clear" w:color="auto" w:fill="FFFFFF"/>
        </w:rPr>
        <w:t>检工作有机结合。</w:t>
      </w:r>
    </w:p>
    <w:p w:rsidR="000E0C02" w:rsidRPr="000E0C02" w:rsidRDefault="000E0C02" w:rsidP="000E0C02">
      <w:pPr>
        <w:spacing w:after="0" w:line="360" w:lineRule="auto"/>
        <w:ind w:firstLineChars="200" w:firstLine="643"/>
        <w:jc w:val="both"/>
        <w:rPr>
          <w:rFonts w:ascii="仿宋" w:eastAsia="仿宋" w:hAnsi="仿宋"/>
          <w:sz w:val="32"/>
          <w:szCs w:val="32"/>
        </w:rPr>
      </w:pPr>
      <w:r w:rsidRPr="000E0C02">
        <w:rPr>
          <w:rFonts w:ascii="仿宋" w:eastAsia="仿宋" w:hAnsi="仿宋" w:hint="eastAsia"/>
          <w:b/>
          <w:sz w:val="32"/>
          <w:szCs w:val="32"/>
        </w:rPr>
        <w:t>1、明确排查对象，核查党员基本信息。</w:t>
      </w:r>
      <w:r w:rsidRPr="000E0C02">
        <w:rPr>
          <w:rFonts w:ascii="仿宋" w:eastAsia="仿宋" w:hAnsi="仿宋" w:hint="eastAsia"/>
          <w:sz w:val="32"/>
          <w:szCs w:val="32"/>
        </w:rPr>
        <w:t>各会计师事务所党支部对党员基本信息、党员档案、组织关系转接、参加组织生活、缴纳党费、外出流动、现实表现及违纪违法等情况进行全面摸底核查，填写《党员组织关系排查情况记录表》，摸排出超过</w:t>
      </w:r>
      <w:r w:rsidRPr="000E0C02">
        <w:rPr>
          <w:rFonts w:ascii="仿宋" w:eastAsia="仿宋" w:hAnsi="仿宋"/>
          <w:sz w:val="32"/>
          <w:szCs w:val="32"/>
        </w:rPr>
        <w:t>6</w:t>
      </w:r>
      <w:r w:rsidRPr="000E0C02">
        <w:rPr>
          <w:rFonts w:ascii="仿宋" w:eastAsia="仿宋" w:hAnsi="仿宋" w:hint="eastAsia"/>
          <w:sz w:val="32"/>
          <w:szCs w:val="32"/>
        </w:rPr>
        <w:t>个月未与党组织联系的党员名单。</w:t>
      </w:r>
    </w:p>
    <w:p w:rsidR="000E0C02" w:rsidRPr="000E0C02" w:rsidRDefault="000E0C02" w:rsidP="000E0C02">
      <w:pPr>
        <w:spacing w:after="0" w:line="360" w:lineRule="auto"/>
        <w:ind w:firstLineChars="200" w:firstLine="643"/>
        <w:jc w:val="both"/>
        <w:rPr>
          <w:rFonts w:ascii="仿宋" w:eastAsia="仿宋" w:hAnsi="仿宋"/>
          <w:sz w:val="32"/>
          <w:szCs w:val="32"/>
        </w:rPr>
      </w:pPr>
      <w:r w:rsidRPr="000E0C02">
        <w:rPr>
          <w:rFonts w:ascii="仿宋" w:eastAsia="仿宋" w:hAnsi="仿宋" w:hint="eastAsia"/>
          <w:b/>
          <w:sz w:val="32"/>
          <w:szCs w:val="32"/>
        </w:rPr>
        <w:t>2、主动联系查找，做好登记造册汇总。</w:t>
      </w:r>
      <w:r w:rsidRPr="000E0C02">
        <w:rPr>
          <w:rFonts w:ascii="仿宋" w:eastAsia="仿宋" w:hAnsi="仿宋" w:hint="eastAsia"/>
          <w:sz w:val="32"/>
          <w:szCs w:val="32"/>
        </w:rPr>
        <w:t>对超过</w:t>
      </w:r>
      <w:r w:rsidRPr="000E0C02">
        <w:rPr>
          <w:rFonts w:ascii="仿宋" w:eastAsia="仿宋" w:hAnsi="仿宋"/>
          <w:sz w:val="32"/>
          <w:szCs w:val="32"/>
        </w:rPr>
        <w:t>6</w:t>
      </w:r>
      <w:r w:rsidRPr="000E0C02">
        <w:rPr>
          <w:rFonts w:ascii="仿宋" w:eastAsia="仿宋" w:hAnsi="仿宋" w:hint="eastAsia"/>
          <w:sz w:val="32"/>
          <w:szCs w:val="32"/>
        </w:rPr>
        <w:t>个月未与党组织联系的党员，党支部要</w:t>
      </w:r>
      <w:r w:rsidRPr="000E0C02">
        <w:rPr>
          <w:rFonts w:ascii="仿宋" w:eastAsia="仿宋" w:hAnsi="仿宋" w:cs="仿宋_GB2312" w:hint="eastAsia"/>
          <w:sz w:val="32"/>
          <w:szCs w:val="32"/>
        </w:rPr>
        <w:t>采取直</w:t>
      </w:r>
      <w:r w:rsidRPr="000E0C02">
        <w:rPr>
          <w:rFonts w:ascii="仿宋" w:eastAsia="仿宋" w:hAnsi="仿宋" w:hint="eastAsia"/>
          <w:sz w:val="32"/>
          <w:szCs w:val="32"/>
        </w:rPr>
        <w:t>接与本人联系、通过亲属等人际关系联系、通过户籍信息查找等多种方式积极进行查找；党支部要对查找时间、方式、经过、责任人等情况详实记录，分别填写《与党组织失去联系党员排查工作登记表》、《经查找取得联系党员登记表》和《经查找仍然无法取得联系党员登记表》，为规范管理或进行组织处置提供依据。</w:t>
      </w:r>
    </w:p>
    <w:p w:rsidR="004358AB" w:rsidRPr="000E0C02" w:rsidRDefault="000E0C02" w:rsidP="0062513E">
      <w:pPr>
        <w:spacing w:after="0" w:line="360" w:lineRule="auto"/>
        <w:ind w:firstLineChars="200" w:firstLine="643"/>
        <w:jc w:val="both"/>
        <w:rPr>
          <w:rFonts w:ascii="仿宋" w:eastAsia="仿宋" w:hAnsi="仿宋"/>
          <w:sz w:val="32"/>
          <w:szCs w:val="32"/>
        </w:rPr>
      </w:pPr>
      <w:r w:rsidRPr="000E0C02">
        <w:rPr>
          <w:rFonts w:ascii="仿宋" w:eastAsia="仿宋" w:hAnsi="仿宋" w:hint="eastAsia"/>
          <w:b/>
          <w:sz w:val="32"/>
          <w:szCs w:val="32"/>
        </w:rPr>
        <w:t>3、规范管理和组织处置。</w:t>
      </w:r>
      <w:r w:rsidRPr="000E0C02">
        <w:rPr>
          <w:rFonts w:ascii="仿宋" w:eastAsia="仿宋" w:hAnsi="仿宋" w:hint="eastAsia"/>
          <w:sz w:val="32"/>
          <w:szCs w:val="32"/>
        </w:rPr>
        <w:t>对与党组织失去联系的党员，要严格依据《中国共产党章程》、《中国共产党纪律处分条例》和《中共中央组织部、中央党的群众路线教育实践活动领导小组关于做好处置不合格党员工作的通知》〈中组发〔</w:t>
      </w:r>
      <w:r w:rsidRPr="000E0C02">
        <w:rPr>
          <w:rFonts w:ascii="仿宋" w:eastAsia="仿宋" w:hAnsi="仿宋"/>
          <w:sz w:val="32"/>
          <w:szCs w:val="32"/>
        </w:rPr>
        <w:t>2014</w:t>
      </w:r>
      <w:r w:rsidRPr="000E0C02">
        <w:rPr>
          <w:rFonts w:ascii="仿宋" w:eastAsia="仿宋" w:hAnsi="仿宋" w:hint="eastAsia"/>
          <w:sz w:val="32"/>
          <w:szCs w:val="32"/>
        </w:rPr>
        <w:t>〕</w:t>
      </w:r>
      <w:r w:rsidRPr="000E0C02">
        <w:rPr>
          <w:rFonts w:ascii="仿宋" w:eastAsia="仿宋" w:hAnsi="仿宋"/>
          <w:sz w:val="32"/>
          <w:szCs w:val="32"/>
        </w:rPr>
        <w:t>21</w:t>
      </w:r>
      <w:r w:rsidRPr="000E0C02">
        <w:rPr>
          <w:rFonts w:ascii="仿宋" w:eastAsia="仿宋" w:hAnsi="仿宋" w:hint="eastAsia"/>
          <w:sz w:val="32"/>
          <w:szCs w:val="32"/>
        </w:rPr>
        <w:t>号〉、《中共湖北省委组织部关于运用民主评议党员成果做好处置不合格党员工作的通知》（鄂组通〔</w:t>
      </w:r>
      <w:r w:rsidRPr="000E0C02">
        <w:rPr>
          <w:rFonts w:ascii="仿宋" w:eastAsia="仿宋" w:hAnsi="仿宋"/>
          <w:sz w:val="32"/>
          <w:szCs w:val="32"/>
        </w:rPr>
        <w:t>2014</w:t>
      </w:r>
      <w:r w:rsidRPr="000E0C02">
        <w:rPr>
          <w:rFonts w:ascii="仿宋" w:eastAsia="仿宋" w:hAnsi="仿宋" w:hint="eastAsia"/>
          <w:sz w:val="32"/>
          <w:szCs w:val="32"/>
        </w:rPr>
        <w:t>〕</w:t>
      </w:r>
      <w:r w:rsidRPr="000E0C02">
        <w:rPr>
          <w:rFonts w:ascii="仿宋" w:eastAsia="仿宋" w:hAnsi="仿宋"/>
          <w:sz w:val="32"/>
          <w:szCs w:val="32"/>
        </w:rPr>
        <w:t>85</w:t>
      </w:r>
      <w:r w:rsidRPr="000E0C02">
        <w:rPr>
          <w:rFonts w:ascii="仿宋" w:eastAsia="仿宋" w:hAnsi="仿宋" w:hint="eastAsia"/>
          <w:sz w:val="32"/>
          <w:szCs w:val="32"/>
        </w:rPr>
        <w:t>号）等党内有关规定给予处置、处分。</w:t>
      </w:r>
    </w:p>
    <w:sectPr w:rsidR="004358AB" w:rsidRPr="000E0C02"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44F" w:rsidRDefault="0036344F" w:rsidP="0062513E">
      <w:pPr>
        <w:spacing w:after="0"/>
      </w:pPr>
      <w:r>
        <w:separator/>
      </w:r>
    </w:p>
  </w:endnote>
  <w:endnote w:type="continuationSeparator" w:id="0">
    <w:p w:rsidR="0036344F" w:rsidRDefault="0036344F" w:rsidP="0062513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44F" w:rsidRDefault="0036344F" w:rsidP="0062513E">
      <w:pPr>
        <w:spacing w:after="0"/>
      </w:pPr>
      <w:r>
        <w:separator/>
      </w:r>
    </w:p>
  </w:footnote>
  <w:footnote w:type="continuationSeparator" w:id="0">
    <w:p w:rsidR="0036344F" w:rsidRDefault="0036344F" w:rsidP="0062513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7170"/>
  </w:hdrShapeDefaults>
  <w:footnotePr>
    <w:footnote w:id="-1"/>
    <w:footnote w:id="0"/>
  </w:footnotePr>
  <w:endnotePr>
    <w:endnote w:id="-1"/>
    <w:endnote w:id="0"/>
  </w:endnotePr>
  <w:compat>
    <w:useFELayout/>
  </w:compat>
  <w:rsids>
    <w:rsidRoot w:val="00D31D50"/>
    <w:rsid w:val="000E0C02"/>
    <w:rsid w:val="002F65A1"/>
    <w:rsid w:val="00323B43"/>
    <w:rsid w:val="0036344F"/>
    <w:rsid w:val="003D37D8"/>
    <w:rsid w:val="00426133"/>
    <w:rsid w:val="004358AB"/>
    <w:rsid w:val="0062513E"/>
    <w:rsid w:val="00842B3C"/>
    <w:rsid w:val="008B7726"/>
    <w:rsid w:val="00B749CD"/>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2513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62513E"/>
    <w:rPr>
      <w:rFonts w:ascii="Tahoma" w:hAnsi="Tahoma"/>
      <w:sz w:val="18"/>
      <w:szCs w:val="18"/>
    </w:rPr>
  </w:style>
  <w:style w:type="paragraph" w:styleId="a4">
    <w:name w:val="footer"/>
    <w:basedOn w:val="a"/>
    <w:link w:val="Char0"/>
    <w:uiPriority w:val="99"/>
    <w:semiHidden/>
    <w:unhideWhenUsed/>
    <w:rsid w:val="0062513E"/>
    <w:pPr>
      <w:tabs>
        <w:tab w:val="center" w:pos="4153"/>
        <w:tab w:val="right" w:pos="8306"/>
      </w:tabs>
    </w:pPr>
    <w:rPr>
      <w:sz w:val="18"/>
      <w:szCs w:val="18"/>
    </w:rPr>
  </w:style>
  <w:style w:type="character" w:customStyle="1" w:styleId="Char0">
    <w:name w:val="页脚 Char"/>
    <w:basedOn w:val="a0"/>
    <w:link w:val="a4"/>
    <w:uiPriority w:val="99"/>
    <w:semiHidden/>
    <w:rsid w:val="0062513E"/>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130</Words>
  <Characters>743</Characters>
  <Application>Microsoft Office Word</Application>
  <DocSecurity>0</DocSecurity>
  <Lines>6</Lines>
  <Paragraphs>1</Paragraphs>
  <ScaleCrop>false</ScaleCrop>
  <Company/>
  <LinksUpToDate>false</LinksUpToDate>
  <CharactersWithSpaces>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注册部</cp:lastModifiedBy>
  <cp:revision>4</cp:revision>
  <cp:lastPrinted>2016-03-09T02:14:00Z</cp:lastPrinted>
  <dcterms:created xsi:type="dcterms:W3CDTF">2008-09-11T17:20:00Z</dcterms:created>
  <dcterms:modified xsi:type="dcterms:W3CDTF">2016-03-09T03:13:00Z</dcterms:modified>
</cp:coreProperties>
</file>