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方正黑体_GBK" w:hAnsi="方正黑体_GBK" w:eastAsia="方正黑体_GBK" w:cs="方正黑体_GBK"/>
          <w:b w:val="0"/>
          <w:bCs w:val="0"/>
          <w:spacing w:val="0"/>
          <w:sz w:val="32"/>
          <w:szCs w:val="32"/>
          <w:lang w:val="en-US" w:eastAsia="zh-CN"/>
        </w:rPr>
      </w:pPr>
      <w:r>
        <w:rPr>
          <w:rFonts w:hint="eastAsia" w:ascii="方正黑体_GBK" w:hAnsi="方正黑体_GBK" w:eastAsia="方正黑体_GBK" w:cs="方正黑体_GBK"/>
          <w:b w:val="0"/>
          <w:bCs w:val="0"/>
          <w:spacing w:val="0"/>
          <w:sz w:val="32"/>
          <w:szCs w:val="32"/>
          <w:lang w:eastAsia="zh-CN"/>
        </w:rPr>
        <w:t>附件</w:t>
      </w:r>
      <w:r>
        <w:rPr>
          <w:rFonts w:hint="eastAsia" w:ascii="方正黑体_GBK" w:hAnsi="方正黑体_GBK" w:eastAsia="方正黑体_GBK" w:cs="方正黑体_GBK"/>
          <w:b w:val="0"/>
          <w:bCs w:val="0"/>
          <w:spacing w:val="0"/>
          <w:sz w:val="32"/>
          <w:szCs w:val="32"/>
          <w:lang w:val="en-US" w:eastAsia="zh-CN"/>
        </w:rPr>
        <w:t>3</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方正小标宋简体" w:cs="Times New Roman"/>
          <w:spacing w:val="0"/>
          <w:sz w:val="36"/>
          <w:szCs w:val="36"/>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方正小标宋简体" w:cs="Times New Roman"/>
          <w:spacing w:val="0"/>
          <w:sz w:val="40"/>
          <w:szCs w:val="40"/>
        </w:rPr>
      </w:pPr>
      <w:r>
        <w:rPr>
          <w:rFonts w:hint="default" w:ascii="Times New Roman" w:hAnsi="Times New Roman" w:eastAsia="方正小标宋简体" w:cs="Times New Roman"/>
          <w:spacing w:val="0"/>
          <w:sz w:val="40"/>
          <w:szCs w:val="40"/>
        </w:rPr>
        <w:t>青海省职称</w:t>
      </w:r>
      <w:r>
        <w:rPr>
          <w:rFonts w:hint="default" w:ascii="Times New Roman" w:hAnsi="Times New Roman" w:eastAsia="方正小标宋简体" w:cs="Times New Roman"/>
          <w:spacing w:val="0"/>
          <w:sz w:val="40"/>
          <w:szCs w:val="40"/>
          <w:lang w:eastAsia="zh-CN"/>
        </w:rPr>
        <w:t>申报</w:t>
      </w:r>
      <w:r>
        <w:rPr>
          <w:rFonts w:hint="default" w:ascii="Times New Roman" w:hAnsi="Times New Roman" w:eastAsia="方正小标宋简体" w:cs="Times New Roman"/>
          <w:spacing w:val="0"/>
          <w:sz w:val="40"/>
          <w:szCs w:val="40"/>
        </w:rPr>
        <w:t>评审系统组织机构创建规则</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黑体_GBK" w:cs="Times New Roman"/>
          <w:spacing w:val="0"/>
          <w:sz w:val="32"/>
          <w:szCs w:val="32"/>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黑体_GBK" w:cs="Times New Roman"/>
          <w:spacing w:val="0"/>
          <w:sz w:val="32"/>
          <w:szCs w:val="32"/>
        </w:rPr>
      </w:pPr>
      <w:r>
        <w:rPr>
          <w:rFonts w:hint="default" w:ascii="Times New Roman" w:hAnsi="Times New Roman" w:eastAsia="方正黑体_GBK" w:cs="Times New Roman"/>
          <w:spacing w:val="0"/>
          <w:sz w:val="32"/>
          <w:szCs w:val="32"/>
        </w:rPr>
        <w:t>一、组织机构类型</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pacing w:val="0"/>
          <w:sz w:val="32"/>
          <w:szCs w:val="32"/>
        </w:rPr>
      </w:pPr>
      <w:r>
        <w:rPr>
          <w:rFonts w:hint="default" w:ascii="Times New Roman" w:hAnsi="Times New Roman" w:eastAsia="方正仿宋_GBK" w:cs="Times New Roman"/>
          <w:spacing w:val="0"/>
          <w:sz w:val="32"/>
          <w:szCs w:val="32"/>
        </w:rPr>
        <w:t>组织机构一共有6类，分别是各级人力资源社会保障部门、行业主管部门、人才交流中心、用人单位、下属单位（子单位）和内设机构。其中前5类都是具有独立法人的机构，可作为专业技术人员职称申报推荐单位；内设机构是没有独立法人的单位，不能作为职称申报推荐单位，主要是为了分解一级单位工作任务。</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黑体_GBK" w:cs="Times New Roman"/>
          <w:spacing w:val="0"/>
          <w:sz w:val="32"/>
          <w:szCs w:val="32"/>
        </w:rPr>
      </w:pPr>
      <w:r>
        <w:rPr>
          <w:rFonts w:hint="default" w:ascii="Times New Roman" w:hAnsi="Times New Roman" w:eastAsia="方正黑体_GBK" w:cs="Times New Roman"/>
          <w:spacing w:val="0"/>
          <w:sz w:val="32"/>
          <w:szCs w:val="32"/>
        </w:rPr>
        <w:t>二、组织机构账号创建方式</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pacing w:val="0"/>
          <w:sz w:val="32"/>
          <w:szCs w:val="32"/>
        </w:rPr>
      </w:pPr>
      <w:r>
        <w:rPr>
          <w:rFonts w:hint="default" w:ascii="Times New Roman" w:hAnsi="Times New Roman" w:eastAsia="方正仿宋_GBK" w:cs="Times New Roman"/>
          <w:spacing w:val="0"/>
          <w:sz w:val="32"/>
          <w:szCs w:val="32"/>
        </w:rPr>
        <w:t>组织机构是按照隶属关系从上而下逐级创建的，上级组织机构创建其所属下级单位的组织机构，本级组织机构负责创建其管理的下级机构的</w:t>
      </w:r>
      <w:r>
        <w:rPr>
          <w:rFonts w:hint="default" w:ascii="Times New Roman" w:hAnsi="Times New Roman" w:eastAsia="方正仿宋_GBK" w:cs="Times New Roman"/>
          <w:spacing w:val="0"/>
          <w:sz w:val="32"/>
          <w:szCs w:val="32"/>
          <w:lang w:eastAsia="zh-CN"/>
        </w:rPr>
        <w:t>账</w:t>
      </w:r>
      <w:r>
        <w:rPr>
          <w:rFonts w:hint="default" w:ascii="Times New Roman" w:hAnsi="Times New Roman" w:eastAsia="方正仿宋_GBK" w:cs="Times New Roman"/>
          <w:spacing w:val="0"/>
          <w:sz w:val="32"/>
          <w:szCs w:val="32"/>
        </w:rPr>
        <w:t>号。</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pacing w:val="0"/>
          <w:sz w:val="32"/>
          <w:szCs w:val="32"/>
        </w:rPr>
      </w:pPr>
      <w:r>
        <w:rPr>
          <w:rFonts w:hint="default" w:ascii="Times New Roman" w:hAnsi="Times New Roman" w:eastAsia="方正仿宋_GBK" w:cs="Times New Roman"/>
          <w:spacing w:val="0"/>
          <w:sz w:val="32"/>
          <w:szCs w:val="32"/>
        </w:rPr>
        <w:t>（一）省人力资源社会保障厅职称管理部门是预先创建好的。</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pacing w:val="0"/>
          <w:sz w:val="32"/>
          <w:szCs w:val="32"/>
        </w:rPr>
      </w:pPr>
      <w:r>
        <w:rPr>
          <w:rFonts w:hint="default" w:ascii="Times New Roman" w:hAnsi="Times New Roman" w:eastAsia="方正仿宋_GBK" w:cs="Times New Roman"/>
          <w:spacing w:val="0"/>
          <w:sz w:val="32"/>
          <w:szCs w:val="32"/>
        </w:rPr>
        <w:t>（二）省人力资源社会保障厅职称管理部门负责创建各市（州）人力资源社会保障局职称管理部门、各省直机构（包括厅局、省直管理单位和企业）、省人才交流中心的账号。</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pacing w:val="0"/>
          <w:sz w:val="32"/>
          <w:szCs w:val="32"/>
        </w:rPr>
      </w:pPr>
      <w:r>
        <w:rPr>
          <w:rFonts w:hint="default" w:ascii="Times New Roman" w:hAnsi="Times New Roman" w:eastAsia="方正仿宋_GBK" w:cs="Times New Roman"/>
          <w:spacing w:val="0"/>
          <w:sz w:val="32"/>
          <w:szCs w:val="32"/>
        </w:rPr>
        <w:t>（三）各市（州）人力资源社会保障局职称管理部门负责创建各县（区）人力资源社会保障局职称管理部门、各市（州）直机构（包括下属局、市级直管单位和企业）、市人才交流中心的账号。</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pacing w:val="0"/>
          <w:sz w:val="32"/>
          <w:szCs w:val="32"/>
        </w:rPr>
      </w:pPr>
      <w:r>
        <w:rPr>
          <w:rFonts w:hint="default" w:ascii="Times New Roman" w:hAnsi="Times New Roman" w:eastAsia="方正仿宋_GBK" w:cs="Times New Roman"/>
          <w:spacing w:val="0"/>
          <w:sz w:val="32"/>
          <w:szCs w:val="32"/>
        </w:rPr>
        <w:t>（四）县（区）人力资源社会保障局职称管理部门负责创建各县直机构（包括各下属局、县级直管单位和企业）、县人才交流中心的账号。</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pacing w:val="0"/>
          <w:sz w:val="32"/>
          <w:szCs w:val="32"/>
        </w:rPr>
      </w:pPr>
      <w:r>
        <w:rPr>
          <w:rFonts w:hint="default" w:ascii="Times New Roman" w:hAnsi="Times New Roman" w:eastAsia="方正仿宋_GBK" w:cs="Times New Roman"/>
          <w:spacing w:val="0"/>
          <w:sz w:val="32"/>
          <w:szCs w:val="32"/>
        </w:rPr>
        <w:t>（五）各级直属机构负责创建下一级单位的账号。</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pacing w:val="0"/>
          <w:sz w:val="32"/>
          <w:szCs w:val="32"/>
        </w:rPr>
      </w:pPr>
      <w:r>
        <w:rPr>
          <w:rFonts w:hint="default" w:ascii="Times New Roman" w:hAnsi="Times New Roman" w:eastAsia="方正仿宋_GBK" w:cs="Times New Roman"/>
          <w:spacing w:val="0"/>
          <w:sz w:val="32"/>
          <w:szCs w:val="32"/>
        </w:rPr>
        <w:t>（六）人员较密集的单位，负责创建本单位内设机构账号，内设机构负责本单位申报人员的账号创建和审核。</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b/>
          <w:bCs/>
          <w:spacing w:val="0"/>
          <w:sz w:val="32"/>
          <w:szCs w:val="32"/>
        </w:rPr>
      </w:pPr>
      <w:r>
        <w:rPr>
          <w:rFonts w:hint="default" w:ascii="Times New Roman" w:hAnsi="Times New Roman" w:eastAsia="方正仿宋_GBK" w:cs="Times New Roman"/>
          <w:b/>
          <w:bCs/>
          <w:spacing w:val="0"/>
          <w:sz w:val="32"/>
          <w:szCs w:val="32"/>
        </w:rPr>
        <w:t>说明：</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pacing w:val="0"/>
          <w:sz w:val="32"/>
          <w:szCs w:val="32"/>
        </w:rPr>
      </w:pPr>
      <w:r>
        <w:rPr>
          <w:rFonts w:hint="default" w:ascii="Times New Roman" w:hAnsi="Times New Roman" w:eastAsia="方正仿宋_GBK" w:cs="Times New Roman"/>
          <w:spacing w:val="0"/>
          <w:sz w:val="32"/>
          <w:szCs w:val="32"/>
        </w:rPr>
        <w:t>1.内设机构根据情况创建，小单位或人数不多的单位不需要创建内设机构。内设机构主要解决专业技术人员较密集的高校、医院、大型企业等单位审核工作量大的问题。</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pacing w:val="0"/>
          <w:sz w:val="32"/>
          <w:szCs w:val="32"/>
        </w:rPr>
      </w:pPr>
      <w:r>
        <w:rPr>
          <w:rFonts w:hint="default" w:ascii="Times New Roman" w:hAnsi="Times New Roman" w:eastAsia="方正仿宋_GBK" w:cs="Times New Roman"/>
          <w:spacing w:val="0"/>
          <w:sz w:val="32"/>
          <w:szCs w:val="32"/>
        </w:rPr>
        <w:t>2.除了内设机构，其它所有管理机构都可以创建自己的内设机构。</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pacing w:val="0"/>
          <w:sz w:val="32"/>
          <w:szCs w:val="32"/>
        </w:rPr>
      </w:pPr>
      <w:r>
        <w:rPr>
          <w:rFonts w:hint="default" w:ascii="Times New Roman" w:hAnsi="Times New Roman" w:eastAsia="方正仿宋_GBK" w:cs="Times New Roman"/>
          <w:b/>
          <w:bCs/>
          <w:spacing w:val="0"/>
          <w:sz w:val="32"/>
          <w:szCs w:val="32"/>
        </w:rPr>
        <w:t>注：</w:t>
      </w:r>
      <w:r>
        <w:rPr>
          <w:rFonts w:hint="default" w:ascii="Times New Roman" w:hAnsi="Times New Roman" w:eastAsia="方正仿宋_GBK" w:cs="Times New Roman"/>
          <w:spacing w:val="0"/>
          <w:sz w:val="32"/>
          <w:szCs w:val="32"/>
        </w:rPr>
        <w:t>已存在的组织机构，可以继续使用；对于不存的组织机构，在创建时，请联系技术人员，由技术人员指导创建。</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黑体_GBK" w:cs="Times New Roman"/>
          <w:spacing w:val="0"/>
          <w:sz w:val="32"/>
          <w:szCs w:val="32"/>
        </w:rPr>
      </w:pPr>
      <w:r>
        <w:rPr>
          <w:rFonts w:hint="default" w:ascii="Times New Roman" w:hAnsi="Times New Roman" w:eastAsia="方正黑体_GBK" w:cs="Times New Roman"/>
          <w:spacing w:val="0"/>
          <w:sz w:val="32"/>
          <w:szCs w:val="32"/>
        </w:rPr>
        <w:t>三、几类特殊单位隶属关系问题</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pacing w:val="0"/>
          <w:sz w:val="32"/>
          <w:szCs w:val="32"/>
        </w:rPr>
      </w:pPr>
      <w:r>
        <w:rPr>
          <w:rFonts w:hint="default" w:ascii="Times New Roman" w:hAnsi="Times New Roman" w:eastAsia="方正仿宋_GBK" w:cs="Times New Roman"/>
          <w:spacing w:val="0"/>
          <w:sz w:val="32"/>
          <w:szCs w:val="32"/>
        </w:rPr>
        <w:t>（一）中央驻青单位（企业）在系统管理中直接由省人社厅职称管理部门管理并创建账号，即作为省级主管部门对待；</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pacing w:val="0"/>
          <w:sz w:val="32"/>
          <w:szCs w:val="32"/>
        </w:rPr>
      </w:pPr>
      <w:r>
        <w:rPr>
          <w:rFonts w:hint="default" w:ascii="Times New Roman" w:hAnsi="Times New Roman" w:eastAsia="方正仿宋_GBK" w:cs="Times New Roman"/>
          <w:spacing w:val="0"/>
          <w:sz w:val="32"/>
          <w:szCs w:val="32"/>
        </w:rPr>
        <w:t>（二）民办技工院校隶属人社厅职建处管理并创建账号；</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pacing w:val="0"/>
          <w:sz w:val="32"/>
          <w:szCs w:val="32"/>
        </w:rPr>
      </w:pPr>
      <w:r>
        <w:rPr>
          <w:rFonts w:hint="default" w:ascii="Times New Roman" w:hAnsi="Times New Roman" w:eastAsia="方正仿宋_GBK" w:cs="Times New Roman"/>
          <w:spacing w:val="0"/>
          <w:sz w:val="32"/>
          <w:szCs w:val="32"/>
        </w:rPr>
        <w:t>（</w:t>
      </w:r>
      <w:r>
        <w:rPr>
          <w:rFonts w:hint="default" w:ascii="Times New Roman" w:hAnsi="Times New Roman" w:eastAsia="方正仿宋_GBK" w:cs="Times New Roman"/>
          <w:spacing w:val="0"/>
          <w:sz w:val="32"/>
          <w:szCs w:val="32"/>
          <w:lang w:eastAsia="zh-CN"/>
        </w:rPr>
        <w:t>三</w:t>
      </w:r>
      <w:r>
        <w:rPr>
          <w:rFonts w:hint="default" w:ascii="Times New Roman" w:hAnsi="Times New Roman" w:eastAsia="方正仿宋_GBK" w:cs="Times New Roman"/>
          <w:spacing w:val="0"/>
          <w:sz w:val="32"/>
          <w:szCs w:val="32"/>
        </w:rPr>
        <w:t>）民营医院隶属于其注册地县（区）卫健委管理并创建账号；</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pacing w:val="0"/>
          <w:sz w:val="32"/>
          <w:szCs w:val="32"/>
        </w:rPr>
      </w:pPr>
      <w:r>
        <w:rPr>
          <w:rFonts w:hint="default" w:ascii="Times New Roman" w:hAnsi="Times New Roman" w:eastAsia="方正仿宋_GBK" w:cs="Times New Roman"/>
          <w:spacing w:val="0"/>
          <w:sz w:val="32"/>
          <w:szCs w:val="32"/>
        </w:rPr>
        <w:t>（</w:t>
      </w:r>
      <w:r>
        <w:rPr>
          <w:rFonts w:hint="default" w:ascii="Times New Roman" w:hAnsi="Times New Roman" w:eastAsia="方正仿宋_GBK" w:cs="Times New Roman"/>
          <w:spacing w:val="0"/>
          <w:sz w:val="32"/>
          <w:szCs w:val="32"/>
          <w:lang w:eastAsia="zh-CN"/>
        </w:rPr>
        <w:t>四</w:t>
      </w:r>
      <w:r>
        <w:rPr>
          <w:rFonts w:hint="default" w:ascii="Times New Roman" w:hAnsi="Times New Roman" w:eastAsia="方正仿宋_GBK" w:cs="Times New Roman"/>
          <w:spacing w:val="0"/>
          <w:sz w:val="32"/>
          <w:szCs w:val="32"/>
        </w:rPr>
        <w:t>）民办中小学及幼儿园隶属于其注册地县（区）教育局管理并创建账号；</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pacing w:val="0"/>
          <w:sz w:val="32"/>
          <w:szCs w:val="32"/>
        </w:rPr>
      </w:pPr>
      <w:r>
        <w:rPr>
          <w:rFonts w:hint="default" w:ascii="Times New Roman" w:hAnsi="Times New Roman" w:eastAsia="方正仿宋_GBK" w:cs="Times New Roman"/>
          <w:spacing w:val="0"/>
          <w:sz w:val="32"/>
          <w:szCs w:val="32"/>
        </w:rPr>
        <w:t>（</w:t>
      </w:r>
      <w:r>
        <w:rPr>
          <w:rFonts w:hint="default" w:ascii="Times New Roman" w:hAnsi="Times New Roman" w:eastAsia="方正仿宋_GBK" w:cs="Times New Roman"/>
          <w:spacing w:val="0"/>
          <w:sz w:val="32"/>
          <w:szCs w:val="32"/>
          <w:lang w:eastAsia="zh-CN"/>
        </w:rPr>
        <w:t>五</w:t>
      </w:r>
      <w:r>
        <w:rPr>
          <w:rFonts w:hint="default" w:ascii="Times New Roman" w:hAnsi="Times New Roman" w:eastAsia="方正仿宋_GBK" w:cs="Times New Roman"/>
          <w:spacing w:val="0"/>
          <w:sz w:val="32"/>
          <w:szCs w:val="32"/>
        </w:rPr>
        <w:t>）非公经济组织隶属其注册地县（区）人社局管理并创建账号；</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pacing w:val="0"/>
          <w:sz w:val="32"/>
          <w:szCs w:val="32"/>
        </w:rPr>
      </w:pPr>
      <w:r>
        <w:rPr>
          <w:rFonts w:hint="default" w:ascii="Times New Roman" w:hAnsi="Times New Roman" w:eastAsia="方正仿宋_GBK" w:cs="Times New Roman"/>
          <w:spacing w:val="0"/>
          <w:sz w:val="32"/>
          <w:szCs w:val="32"/>
        </w:rPr>
        <w:t>（</w:t>
      </w:r>
      <w:r>
        <w:rPr>
          <w:rFonts w:hint="default" w:ascii="Times New Roman" w:hAnsi="Times New Roman" w:eastAsia="方正仿宋_GBK" w:cs="Times New Roman"/>
          <w:spacing w:val="0"/>
          <w:sz w:val="32"/>
          <w:szCs w:val="32"/>
          <w:lang w:eastAsia="zh-CN"/>
        </w:rPr>
        <w:t>六</w:t>
      </w:r>
      <w:r>
        <w:rPr>
          <w:rFonts w:hint="default" w:ascii="Times New Roman" w:hAnsi="Times New Roman" w:eastAsia="方正仿宋_GBK" w:cs="Times New Roman"/>
          <w:spacing w:val="0"/>
          <w:sz w:val="32"/>
          <w:szCs w:val="32"/>
        </w:rPr>
        <w:t>）乡镇（街道）在系统中作为县（区）级用人单位对待。</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黑体_GBK" w:cs="Times New Roman"/>
          <w:spacing w:val="0"/>
          <w:sz w:val="32"/>
          <w:szCs w:val="32"/>
        </w:rPr>
      </w:pPr>
      <w:r>
        <w:rPr>
          <w:rFonts w:hint="default" w:ascii="Times New Roman" w:hAnsi="Times New Roman" w:eastAsia="方正黑体_GBK" w:cs="Times New Roman"/>
          <w:spacing w:val="0"/>
          <w:sz w:val="32"/>
          <w:szCs w:val="32"/>
        </w:rPr>
        <w:t>四、个人申报账号创建</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pacing w:val="0"/>
          <w:sz w:val="32"/>
          <w:szCs w:val="32"/>
        </w:rPr>
      </w:pPr>
      <w:r>
        <w:rPr>
          <w:rFonts w:hint="default" w:ascii="Times New Roman" w:hAnsi="Times New Roman" w:eastAsia="方正仿宋_GBK" w:cs="Times New Roman"/>
          <w:spacing w:val="0"/>
          <w:sz w:val="32"/>
          <w:szCs w:val="32"/>
        </w:rPr>
        <w:t>专业技术人员个人职称申报账号由所在申报单位创建。</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pacing w:val="0"/>
          <w:sz w:val="32"/>
          <w:szCs w:val="32"/>
        </w:rPr>
      </w:pPr>
      <w:r>
        <w:rPr>
          <w:rFonts w:hint="default" w:ascii="Times New Roman" w:hAnsi="Times New Roman" w:eastAsia="方正仿宋_GBK" w:cs="Times New Roman"/>
          <w:spacing w:val="0"/>
          <w:sz w:val="32"/>
          <w:szCs w:val="32"/>
        </w:rPr>
        <w:t>（一）有用人单位的专业技术人员其职称申报依托其所在单位创建并分配账号。</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cs="Times New Roman"/>
          <w:spacing w:val="0"/>
          <w:lang w:eastAsia="zh-CN"/>
        </w:rPr>
      </w:pPr>
      <w:r>
        <w:rPr>
          <w:rFonts w:hint="default" w:ascii="Times New Roman" w:hAnsi="Times New Roman" w:eastAsia="方正仿宋_GBK" w:cs="Times New Roman"/>
          <w:spacing w:val="0"/>
          <w:sz w:val="32"/>
          <w:szCs w:val="32"/>
        </w:rPr>
        <w:t>（二）个体工商户、自由职业者职称申报依托户口所在地的县（区）人社局职称管理部门，为其创建申报账号。</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50"/>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方正黑体_GBK">
    <w:altName w:val="微软雅黑"/>
    <w:panose1 w:val="03000509000000000000"/>
    <w:charset w:val="86"/>
    <w:family w:val="script"/>
    <w:pitch w:val="default"/>
    <w:sig w:usb0="00000000" w:usb1="00000000" w:usb2="00000000" w:usb3="00000000" w:csb0="00040000" w:csb1="00000000"/>
  </w:font>
  <w:font w:name="方正小标宋简体">
    <w:altName w:val="黑体"/>
    <w:panose1 w:val="03000509000000000000"/>
    <w:charset w:val="86"/>
    <w:family w:val="script"/>
    <w:pitch w:val="default"/>
    <w:sig w:usb0="00000000" w:usb1="00000000" w:usb2="00000000" w:usb3="00000000" w:csb0="00040000" w:csb1="00000000"/>
  </w:font>
  <w:font w:name="方正仿宋_GBK">
    <w:altName w:val="微软雅黑"/>
    <w:panose1 w:val="03000509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5"/>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lhMmY0MWMyZDY3ZTVmY2ZmY2NiMWNhNGM5NjUzMGIifQ=="/>
  </w:docVars>
  <w:rsids>
    <w:rsidRoot w:val="17D14C1A"/>
    <w:rsid w:val="17D14C1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uiPriority w:val="0"/>
    <w:pPr>
      <w:widowControl w:val="0"/>
      <w:jc w:val="both"/>
    </w:pPr>
    <w:rPr>
      <w:rFonts w:ascii="Times New Roman" w:hAnsi="Times New Roman" w:eastAsia="仿宋_GB2312" w:cs="Times New Roman"/>
      <w:kern w:val="2"/>
      <w:sz w:val="32"/>
      <w:szCs w:val="32"/>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next w:val="3"/>
    <w:uiPriority w:val="0"/>
    <w:pPr>
      <w:tabs>
        <w:tab w:val="center" w:pos="4153"/>
        <w:tab w:val="right" w:pos="8306"/>
      </w:tabs>
      <w:snapToGrid w:val="0"/>
      <w:jc w:val="left"/>
    </w:pPr>
    <w:rPr>
      <w:sz w:val="18"/>
      <w:szCs w:val="18"/>
    </w:rPr>
  </w:style>
  <w:style w:type="paragraph" w:styleId="3">
    <w:name w:val="index 5"/>
    <w:basedOn w:val="1"/>
    <w:next w:val="1"/>
    <w:qFormat/>
    <w:uiPriority w:val="0"/>
    <w:pPr>
      <w:widowControl w:val="0"/>
      <w:spacing w:line="240" w:lineRule="atLeast"/>
      <w:ind w:left="1680"/>
      <w:jc w:val="both"/>
    </w:pPr>
    <w:rPr>
      <w:rFonts w:ascii="Calibri" w:hAnsi="Calibri" w:eastAsia="宋体" w:cs="Times New Roman"/>
      <w:spacing w:val="-6"/>
      <w:kern w:val="2"/>
      <w:sz w:val="21"/>
      <w:szCs w:val="24"/>
      <w:lang w:val="en-US" w:eastAsia="zh-CN"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2023-10-16T12:05:00Z</dcterms:created>
  <dc:creator>费南</dc:creator>
  <cp:lastModifiedBy>费南</cp:lastModifiedBy>
  <dcterms:modified xsi:type="dcterms:W3CDTF">2023-10-16T12:05:39Z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4A15B4014A1E4D8EA6146A696DC8EE11_11</vt:lpwstr>
  </property>
</Properties>
</file>